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11" w:rsidRPr="00DD4FEF" w:rsidRDefault="00902311" w:rsidP="0090231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4FEF">
        <w:rPr>
          <w:rFonts w:ascii="Times New Roman" w:hAnsi="Times New Roman" w:cs="Times New Roman"/>
          <w:sz w:val="36"/>
          <w:szCs w:val="36"/>
        </w:rPr>
        <w:t>Bezpečnostní list</w:t>
      </w:r>
    </w:p>
    <w:p w:rsidR="00902311" w:rsidRPr="009F6609" w:rsidRDefault="00902311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311" w:rsidRPr="009F6609" w:rsidRDefault="00902311" w:rsidP="009F660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9F6609">
        <w:rPr>
          <w:rFonts w:ascii="Times New Roman" w:hAnsi="Times New Roman" w:cs="Times New Roman"/>
          <w:sz w:val="24"/>
          <w:szCs w:val="24"/>
        </w:rPr>
        <w:t xml:space="preserve"> 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INTERROCK NEW</w:t>
      </w:r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9F6609">
        <w:rPr>
          <w:rFonts w:ascii="Times New Roman" w:hAnsi="Times New Roman" w:cs="Times New Roman"/>
          <w:sz w:val="24"/>
          <w:szCs w:val="24"/>
        </w:rPr>
        <w:t>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9F6609">
        <w:rPr>
          <w:rFonts w:ascii="Times New Roman" w:hAnsi="Times New Roman" w:cs="Times New Roman"/>
          <w:sz w:val="24"/>
          <w:szCs w:val="24"/>
        </w:rPr>
        <w:t>.</w:t>
      </w:r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9F6609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SI-3000 </w:t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Telefon/Fax</w:t>
      </w:r>
      <w:r w:rsidRPr="009F6609">
        <w:rPr>
          <w:rFonts w:ascii="Times New Roman" w:hAnsi="Times New Roman" w:cs="Times New Roman"/>
          <w:sz w:val="24"/>
          <w:szCs w:val="24"/>
        </w:rPr>
        <w:t xml:space="preserve"> 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902311" w:rsidRPr="009F6609" w:rsidRDefault="00902311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9F6609">
        <w:rPr>
          <w:rFonts w:ascii="Times New Roman" w:hAnsi="Times New Roman" w:cs="Times New Roman"/>
          <w:sz w:val="24"/>
          <w:szCs w:val="24"/>
        </w:rPr>
        <w:t>:</w:t>
      </w:r>
      <w:r w:rsidRPr="009F6609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340"/>
        <w:gridCol w:w="3780"/>
      </w:tblGrid>
      <w:tr w:rsidR="005C7884" w:rsidRPr="009F6609" w:rsidTr="005C788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40" w:type="dxa"/>
            <w:vAlign w:val="center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Chemický</w:t>
            </w:r>
            <w:proofErr w:type="spellEnd"/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název</w:t>
            </w:r>
            <w:proofErr w:type="spellEnd"/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vAlign w:val="center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CAS </w:t>
            </w:r>
            <w:proofErr w:type="spellStart"/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číslo</w:t>
            </w:r>
            <w:proofErr w:type="spellEnd"/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EC </w:t>
            </w:r>
            <w:proofErr w:type="spellStart"/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číslo</w:t>
            </w:r>
            <w:proofErr w:type="spellEnd"/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80" w:type="dxa"/>
            <w:vAlign w:val="center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Symbol</w:t>
            </w:r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C7884" w:rsidRPr="009F6609" w:rsidTr="005C788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240" w:type="dxa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Calcium sulphate </w:t>
            </w:r>
            <w:proofErr w:type="spellStart"/>
            <w:r w:rsidRPr="009F6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hemihydrat</w:t>
            </w:r>
            <w:proofErr w:type="spellEnd"/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10034-76-1</w:t>
            </w:r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231-900-3</w:t>
            </w:r>
          </w:p>
        </w:tc>
        <w:tc>
          <w:tcPr>
            <w:tcW w:w="3780" w:type="dxa"/>
          </w:tcPr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66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</w:p>
          <w:p w:rsidR="005C7884" w:rsidRPr="009F6609" w:rsidRDefault="005C7884" w:rsidP="009F660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F6609">
        <w:rPr>
          <w:rFonts w:ascii="Times New Roman" w:hAnsi="Times New Roman" w:cs="Times New Roman"/>
          <w:i/>
          <w:sz w:val="24"/>
          <w:szCs w:val="24"/>
          <w:lang w:val="en-GB"/>
        </w:rPr>
        <w:t>Označení</w:t>
      </w:r>
      <w:proofErr w:type="spellEnd"/>
      <w:r w:rsidRPr="009F660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9F6609">
        <w:rPr>
          <w:rFonts w:ascii="Times New Roman" w:hAnsi="Times New Roman" w:cs="Times New Roman"/>
          <w:i/>
          <w:sz w:val="24"/>
          <w:szCs w:val="24"/>
          <w:lang w:val="en-GB"/>
        </w:rPr>
        <w:t>nebezpečí</w:t>
      </w:r>
      <w:proofErr w:type="spellEnd"/>
      <w:r w:rsidRPr="009F6609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Pr="009F660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660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660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F6609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9F6609">
        <w:rPr>
          <w:rFonts w:ascii="Times New Roman" w:hAnsi="Times New Roman" w:cs="Times New Roman"/>
          <w:sz w:val="24"/>
          <w:szCs w:val="24"/>
          <w:lang w:val="en-GB"/>
        </w:rPr>
        <w:t>neurčeno</w:t>
      </w:r>
      <w:proofErr w:type="spellEnd"/>
    </w:p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Rizika pro životní prostředí a pro člověka: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9F6609">
        <w:rPr>
          <w:rFonts w:ascii="Times New Roman" w:hAnsi="Times New Roman" w:cs="Times New Roman"/>
          <w:sz w:val="24"/>
          <w:szCs w:val="24"/>
        </w:rPr>
        <w:t xml:space="preserve">Nejsou známy skutečnosti, že by materiál škodil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člověku či životnímu prostředí.</w:t>
      </w:r>
    </w:p>
    <w:p w:rsidR="005C7884" w:rsidRDefault="005C7884" w:rsidP="009F6609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 xml:space="preserve">Systém klasifikace: </w:t>
      </w:r>
      <w:r w:rsidRPr="009F6609">
        <w:rPr>
          <w:rFonts w:ascii="Times New Roman" w:hAnsi="Times New Roman" w:cs="Times New Roman"/>
          <w:sz w:val="24"/>
          <w:szCs w:val="24"/>
        </w:rPr>
        <w:tab/>
        <w:t>Klasifikace je v souladu se současnými bezpečnostními listy EU, doplněna technickou literaturou a informacemi dodavatelů.</w:t>
      </w:r>
    </w:p>
    <w:p w:rsidR="009F6609" w:rsidRPr="009F6609" w:rsidRDefault="009F6609" w:rsidP="009F6609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5C7884" w:rsidRPr="009F6609" w:rsidRDefault="005C7884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Obecná opatření: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není vyžadováno žádné speciální zacházení.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nadýchejte se čerstvého vzduchu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opláchněte teplou vodou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Pokud příznaky přetrvají, vyhledejte lékaře.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Cs/>
          <w:sz w:val="24"/>
          <w:szCs w:val="24"/>
        </w:rPr>
        <w:t xml:space="preserve">vypláchněte ústa, vypijte dostatek vody, v případě trvajících </w:t>
      </w:r>
      <w:r w:rsidRPr="009F6609">
        <w:rPr>
          <w:rFonts w:ascii="Times New Roman" w:hAnsi="Times New Roman" w:cs="Times New Roman"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Cs/>
          <w:sz w:val="24"/>
          <w:szCs w:val="24"/>
        </w:rPr>
        <w:tab/>
        <w:t>příznaků kon</w:t>
      </w:r>
      <w:r w:rsidRPr="009F6609">
        <w:rPr>
          <w:rFonts w:ascii="Times New Roman" w:hAnsi="Times New Roman" w:cs="Times New Roman"/>
          <w:sz w:val="24"/>
          <w:szCs w:val="24"/>
        </w:rPr>
        <w:t>taktujte lékaře.</w:t>
      </w:r>
    </w:p>
    <w:p w:rsidR="005C7884" w:rsidRPr="009F6609" w:rsidRDefault="005C7884" w:rsidP="009F660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lastRenderedPageBreak/>
        <w:t>5.  Protipožární opatření</w:t>
      </w:r>
    </w:p>
    <w:p w:rsidR="005C7884" w:rsidRPr="009F6609" w:rsidRDefault="005C7884" w:rsidP="009F660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9F6609">
        <w:rPr>
          <w:rFonts w:ascii="Times New Roman" w:hAnsi="Times New Roman" w:cs="Times New Roman"/>
          <w:sz w:val="24"/>
          <w:szCs w:val="24"/>
        </w:rPr>
        <w:t xml:space="preserve"> </w:t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Použijte vhodné hasicí prostředky použitelné v daném prostředí.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Není vyžadováno žádné speciální vybavení.  CO2, hasicí prášek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nebo proud vody. Větší plameny haste pěnou.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 xml:space="preserve">Speciální rizika způsobené materiálem: </w:t>
      </w:r>
      <w:r w:rsidRPr="009F6609">
        <w:rPr>
          <w:rFonts w:ascii="Times New Roman" w:hAnsi="Times New Roman" w:cs="Times New Roman"/>
          <w:sz w:val="24"/>
          <w:szCs w:val="24"/>
        </w:rPr>
        <w:t>Oheň může způsobit vznik oxidu sírového (SO3)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Speciální vybavení: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Není vyžadováno žádné speciální vybavení.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Zabraňte tvoření prachu. Noste ochranné oblečení.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Bezpečnost prostředí: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Žádné speciální požadavky.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Sbírejte mechanicky.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Viz oddíl 8 pro další informace o osobních ochranných pomůckách.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Informace pro bezpečné skladování: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 xml:space="preserve">Zabraňte usazování prachu. Vzniklý prach ihned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odstraňte.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Ochrana proti explozím a požárům: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Produkt není hořlavý.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Požadavky na skladování: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Žádné speciální požadavky.</w:t>
      </w:r>
      <w:r w:rsidRPr="009F66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Další informace o podmínkách skladování: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Udržujte nádobku pevně uzavřenou</w:t>
      </w:r>
    </w:p>
    <w:p w:rsidR="005C7884" w:rsidRPr="009F6609" w:rsidRDefault="005C7884" w:rsidP="009F660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884" w:rsidRPr="009F6609" w:rsidRDefault="005C7884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Součásti s kritickými hodnotami, které vyžadují sledování na pracovišti: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Žádné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9F6609">
        <w:rPr>
          <w:rFonts w:ascii="Times New Roman" w:hAnsi="Times New Roman" w:cs="Times New Roman"/>
          <w:sz w:val="24"/>
          <w:szCs w:val="24"/>
        </w:rPr>
        <w:t xml:space="preserve"> Seznamy platné během kompilace jsou použity jako základ.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 xml:space="preserve">Obecná  bezpečnostní a hygienická opatření: </w:t>
      </w:r>
      <w:r w:rsidRPr="009F6609">
        <w:rPr>
          <w:rFonts w:ascii="Times New Roman" w:hAnsi="Times New Roman" w:cs="Times New Roman"/>
          <w:sz w:val="24"/>
          <w:szCs w:val="24"/>
        </w:rPr>
        <w:t xml:space="preserve">dodržujte obvyklá bezpečnostní pravidla při </w:t>
      </w:r>
      <w:r w:rsidR="004B7B58" w:rsidRPr="009F6609">
        <w:rPr>
          <w:rFonts w:ascii="Times New Roman" w:hAnsi="Times New Roman" w:cs="Times New Roman"/>
          <w:sz w:val="24"/>
          <w:szCs w:val="24"/>
        </w:rPr>
        <w:tab/>
      </w:r>
      <w:r w:rsidR="004B7B58" w:rsidRPr="009F6609">
        <w:rPr>
          <w:rFonts w:ascii="Times New Roman" w:hAnsi="Times New Roman" w:cs="Times New Roman"/>
          <w:sz w:val="24"/>
          <w:szCs w:val="24"/>
        </w:rPr>
        <w:tab/>
      </w:r>
      <w:r w:rsidR="004B7B58"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práci s chemikáliemi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Krátkodobé filtrovací zařízení:</w:t>
      </w:r>
      <w:r w:rsidRPr="009F6609">
        <w:rPr>
          <w:rFonts w:ascii="Times New Roman" w:hAnsi="Times New Roman" w:cs="Times New Roman"/>
          <w:sz w:val="24"/>
          <w:szCs w:val="24"/>
        </w:rPr>
        <w:t>Filtr P1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9F6609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="004B7B58"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Použijte bezpečnostní brýle během doplňování.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Zátěžový limit práce:</w:t>
      </w:r>
    </w:p>
    <w:p w:rsidR="005C7884" w:rsidRPr="009F6609" w:rsidRDefault="005C7884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Limit běžného vystavení prachu je 1,5 mg/m3, speciálně pozorován vliv na dýchací soustavu  (</w:t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9F6609">
        <w:rPr>
          <w:rFonts w:ascii="Times New Roman" w:hAnsi="Times New Roman" w:cs="Times New Roman"/>
          <w:sz w:val="24"/>
          <w:szCs w:val="24"/>
        </w:rPr>
        <w:t xml:space="preserve"> MAK 1997, TRGS 900).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6609">
        <w:rPr>
          <w:rFonts w:ascii="Times New Roman" w:hAnsi="Times New Roman" w:cs="Times New Roman"/>
          <w:b/>
          <w:bCs/>
          <w:sz w:val="24"/>
          <w:szCs w:val="24"/>
        </w:rPr>
        <w:lastRenderedPageBreak/>
        <w:t>Fyzikální a chemické informace: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Skupenství: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Pevná látka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Barva: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Zlato-hnědá/Slonovinová kost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Zápach: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Bez zápachu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Bod tavení: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okolo 1400°C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Bod varu: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neurčen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nedochází ke vznícení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Nebezpečí exploze:</w:t>
      </w:r>
      <w:r w:rsidRPr="009F6609">
        <w:rPr>
          <w:rFonts w:ascii="Times New Roman" w:hAnsi="Times New Roman" w:cs="Times New Roman"/>
          <w:sz w:val="24"/>
          <w:szCs w:val="24"/>
        </w:rPr>
        <w:tab/>
        <w:t>výrobek není hořlavý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Hustota při 20°C:</w:t>
      </w:r>
      <w:r w:rsidRPr="009F6609">
        <w:rPr>
          <w:rFonts w:ascii="Times New Roman" w:hAnsi="Times New Roman" w:cs="Times New Roman"/>
          <w:sz w:val="24"/>
          <w:szCs w:val="24"/>
        </w:rPr>
        <w:tab/>
        <w:t>2.6 g/cm3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Ustálená hustota při 20°C</w:t>
      </w:r>
      <w:r w:rsidRPr="009F6609">
        <w:rPr>
          <w:rFonts w:ascii="Times New Roman" w:hAnsi="Times New Roman" w:cs="Times New Roman"/>
          <w:sz w:val="24"/>
          <w:szCs w:val="24"/>
        </w:rPr>
        <w:t>:</w:t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 1100 - 1200 kg/m3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Rozpustnost a mísitelnost ve vodě při 20°C: 2 g/l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 xml:space="preserve">Hodnota pH (10 g/l) při 20°C: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5 - 7 (suspenze)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Nebezpečné reakce: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nejsou známy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nejsou známy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F6609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Akutní toxicita:</w:t>
      </w:r>
      <w:r w:rsidRPr="009F6609">
        <w:rPr>
          <w:rFonts w:ascii="Times New Roman" w:hAnsi="Times New Roman" w:cs="Times New Roman"/>
          <w:sz w:val="24"/>
          <w:szCs w:val="24"/>
        </w:rPr>
        <w:tab/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 xml:space="preserve">LD/LC50 hodnoty, které odpovídají klasifikaci: 10034-76-1 </w:t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9F6609">
        <w:rPr>
          <w:rFonts w:ascii="Times New Roman" w:hAnsi="Times New Roman" w:cs="Times New Roman"/>
          <w:sz w:val="24"/>
          <w:szCs w:val="24"/>
        </w:rPr>
        <w:t xml:space="preserve"> sulfát </w:t>
      </w:r>
      <w:proofErr w:type="spellStart"/>
      <w:r w:rsidRPr="009F6609">
        <w:rPr>
          <w:rFonts w:ascii="Times New Roman" w:hAnsi="Times New Roman" w:cs="Times New Roman"/>
          <w:sz w:val="24"/>
          <w:szCs w:val="24"/>
        </w:rPr>
        <w:t>hemihydráte</w:t>
      </w:r>
      <w:proofErr w:type="spellEnd"/>
      <w:r w:rsidRPr="009F6609">
        <w:rPr>
          <w:rFonts w:ascii="Times New Roman" w:hAnsi="Times New Roman" w:cs="Times New Roman"/>
          <w:sz w:val="24"/>
          <w:szCs w:val="24"/>
        </w:rPr>
        <w:t>:      Oral LD50 &gt; 2000 mg/kg (krysa)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Kůže: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Nedráždí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Oči:</w:t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i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>Mírné podráždění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6609">
        <w:rPr>
          <w:rFonts w:ascii="Times New Roman" w:hAnsi="Times New Roman" w:cs="Times New Roman"/>
          <w:i/>
          <w:iCs/>
          <w:sz w:val="24"/>
          <w:szCs w:val="24"/>
        </w:rPr>
        <w:t>Sensibilizace</w:t>
      </w:r>
      <w:proofErr w:type="spellEnd"/>
      <w:r w:rsidRPr="009F660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F660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6609">
        <w:rPr>
          <w:rFonts w:ascii="Times New Roman" w:hAnsi="Times New Roman" w:cs="Times New Roman"/>
          <w:sz w:val="24"/>
          <w:szCs w:val="24"/>
        </w:rPr>
        <w:t xml:space="preserve"> není známa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Další toxikologické informace: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Podle našich zkušeností a získaných informací, produkt nemá žádné negativní účinky, pokud je používán dle svých vlastností. Materiál není předmětem klasifikace podle poslední verze EC listů.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Informace o likvidaci (odolnost a odbouratelnost)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9F6609">
        <w:rPr>
          <w:rFonts w:ascii="Times New Roman" w:hAnsi="Times New Roman" w:cs="Times New Roman"/>
          <w:sz w:val="24"/>
          <w:szCs w:val="24"/>
        </w:rPr>
        <w:tab/>
        <w:t xml:space="preserve">Anorganické soli nejsou přirozeně rozpustné. 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sz w:val="24"/>
          <w:szCs w:val="24"/>
        </w:rPr>
        <w:lastRenderedPageBreak/>
        <w:t>Další ekologické informace</w:t>
      </w:r>
      <w:r w:rsidRPr="009F6609">
        <w:rPr>
          <w:rFonts w:ascii="Times New Roman" w:hAnsi="Times New Roman" w:cs="Times New Roman"/>
          <w:sz w:val="24"/>
          <w:szCs w:val="24"/>
        </w:rPr>
        <w:t>:</w:t>
      </w:r>
      <w:r w:rsidRPr="009F6609">
        <w:rPr>
          <w:rFonts w:ascii="Times New Roman" w:hAnsi="Times New Roman" w:cs="Times New Roman"/>
          <w:sz w:val="24"/>
          <w:szCs w:val="24"/>
        </w:rPr>
        <w:tab/>
        <w:t>Žádné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Menší množství může být likvidováno spolu s domovním odpadem.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Větší množství v souladu s místními zákony.</w:t>
      </w:r>
    </w:p>
    <w:p w:rsidR="00261470" w:rsidRPr="009F6609" w:rsidRDefault="00261470" w:rsidP="009F66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261470" w:rsidRPr="009F6609" w:rsidRDefault="00261470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Nehrozí žádné nebezpečí podle ADR stanov</w:t>
      </w:r>
    </w:p>
    <w:p w:rsidR="00261470" w:rsidRPr="009F6609" w:rsidRDefault="00261470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609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9F6609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470" w:rsidRPr="009F6609" w:rsidRDefault="00261470" w:rsidP="009F6609">
      <w:pPr>
        <w:pStyle w:val="Odstavecseseznamem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261470" w:rsidRPr="009F6609" w:rsidRDefault="00261470" w:rsidP="009F660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6609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261470" w:rsidRPr="009F6609" w:rsidRDefault="00261470" w:rsidP="009F6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418C8" w:rsidRPr="00261470" w:rsidRDefault="00B418C8" w:rsidP="005C7884"/>
    <w:sectPr w:rsidR="00B418C8" w:rsidRPr="00261470" w:rsidSect="00B4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0E07"/>
    <w:multiLevelType w:val="multilevel"/>
    <w:tmpl w:val="CFE88D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311"/>
    <w:rsid w:val="00155EF5"/>
    <w:rsid w:val="00261470"/>
    <w:rsid w:val="004B7B58"/>
    <w:rsid w:val="005C7884"/>
    <w:rsid w:val="00902311"/>
    <w:rsid w:val="009F6609"/>
    <w:rsid w:val="00B4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311"/>
  </w:style>
  <w:style w:type="paragraph" w:styleId="Nadpis1">
    <w:name w:val="heading 1"/>
    <w:basedOn w:val="Normln"/>
    <w:next w:val="Normln"/>
    <w:link w:val="Nadpis1Char"/>
    <w:qFormat/>
    <w:rsid w:val="005C78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paragraph" w:styleId="Nadpis2">
    <w:name w:val="heading 2"/>
    <w:basedOn w:val="Normln"/>
    <w:next w:val="Normln"/>
    <w:link w:val="Nadpis2Char"/>
    <w:qFormat/>
    <w:rsid w:val="005C788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paragraph" w:styleId="Nadpis3">
    <w:name w:val="heading 3"/>
    <w:basedOn w:val="Normln"/>
    <w:next w:val="Normln"/>
    <w:link w:val="Nadpis3Char"/>
    <w:qFormat/>
    <w:rsid w:val="005C788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dpis4">
    <w:name w:val="heading 4"/>
    <w:basedOn w:val="Normln"/>
    <w:next w:val="Normln"/>
    <w:link w:val="Nadpis4Char"/>
    <w:qFormat/>
    <w:rsid w:val="005C7884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paragraph" w:styleId="Nadpis5">
    <w:name w:val="heading 5"/>
    <w:basedOn w:val="Normln"/>
    <w:next w:val="Normln"/>
    <w:link w:val="Nadpis5Char"/>
    <w:qFormat/>
    <w:rsid w:val="005C7884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paragraph" w:styleId="Nadpis6">
    <w:name w:val="heading 6"/>
    <w:basedOn w:val="Normln"/>
    <w:next w:val="Normln"/>
    <w:link w:val="Nadpis6Char"/>
    <w:qFormat/>
    <w:rsid w:val="005C7884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l-SI" w:eastAsia="sl-SI"/>
    </w:rPr>
  </w:style>
  <w:style w:type="paragraph" w:styleId="Nadpis7">
    <w:name w:val="heading 7"/>
    <w:basedOn w:val="Normln"/>
    <w:next w:val="Normln"/>
    <w:link w:val="Nadpis7Char"/>
    <w:qFormat/>
    <w:rsid w:val="005C7884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dpis8">
    <w:name w:val="heading 8"/>
    <w:basedOn w:val="Normln"/>
    <w:next w:val="Normln"/>
    <w:link w:val="Nadpis8Char"/>
    <w:qFormat/>
    <w:rsid w:val="005C7884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Nadpis9">
    <w:name w:val="heading 9"/>
    <w:basedOn w:val="Normln"/>
    <w:next w:val="Normln"/>
    <w:link w:val="Nadpis9Char"/>
    <w:qFormat/>
    <w:rsid w:val="005C7884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val="sl-SI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3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C7884"/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character" w:customStyle="1" w:styleId="Nadpis2Char">
    <w:name w:val="Nadpis 2 Char"/>
    <w:basedOn w:val="Standardnpsmoodstavce"/>
    <w:link w:val="Nadpis2"/>
    <w:rsid w:val="005C7884"/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character" w:customStyle="1" w:styleId="Nadpis3Char">
    <w:name w:val="Nadpis 3 Char"/>
    <w:basedOn w:val="Standardnpsmoodstavce"/>
    <w:link w:val="Nadpis3"/>
    <w:rsid w:val="005C7884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dpis4Char">
    <w:name w:val="Nadpis 4 Char"/>
    <w:basedOn w:val="Standardnpsmoodstavce"/>
    <w:link w:val="Nadpis4"/>
    <w:rsid w:val="005C7884"/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character" w:customStyle="1" w:styleId="Nadpis5Char">
    <w:name w:val="Nadpis 5 Char"/>
    <w:basedOn w:val="Standardnpsmoodstavce"/>
    <w:link w:val="Nadpis5"/>
    <w:rsid w:val="005C7884"/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character" w:customStyle="1" w:styleId="Nadpis6Char">
    <w:name w:val="Nadpis 6 Char"/>
    <w:basedOn w:val="Standardnpsmoodstavce"/>
    <w:link w:val="Nadpis6"/>
    <w:rsid w:val="005C7884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dpis7Char">
    <w:name w:val="Nadpis 7 Char"/>
    <w:basedOn w:val="Standardnpsmoodstavce"/>
    <w:link w:val="Nadpis7"/>
    <w:rsid w:val="005C7884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dpis8Char">
    <w:name w:val="Nadpis 8 Char"/>
    <w:basedOn w:val="Standardnpsmoodstavce"/>
    <w:link w:val="Nadpis8"/>
    <w:rsid w:val="005C7884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character" w:customStyle="1" w:styleId="Nadpis9Char">
    <w:name w:val="Nadpis 9 Char"/>
    <w:basedOn w:val="Standardnpsmoodstavce"/>
    <w:link w:val="Nadpis9"/>
    <w:rsid w:val="005C7884"/>
    <w:rPr>
      <w:rFonts w:ascii="Arial" w:eastAsia="Times New Roman" w:hAnsi="Arial" w:cs="Arial"/>
      <w:lang w:val="sl-SI" w:eastAsia="sl-SI"/>
    </w:rPr>
  </w:style>
  <w:style w:type="paragraph" w:styleId="Zkladntext">
    <w:name w:val="Body Text"/>
    <w:basedOn w:val="Normln"/>
    <w:link w:val="ZkladntextChar"/>
    <w:semiHidden/>
    <w:rsid w:val="002614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customStyle="1" w:styleId="ZkladntextChar">
    <w:name w:val="Základní text Char"/>
    <w:basedOn w:val="Standardnpsmoodstavce"/>
    <w:link w:val="Zkladntext"/>
    <w:semiHidden/>
    <w:rsid w:val="00261470"/>
    <w:rPr>
      <w:rFonts w:ascii="Times New Roman" w:eastAsia="Times New Roman" w:hAnsi="Times New Roman" w:cs="Times New Roman"/>
      <w:sz w:val="24"/>
      <w:szCs w:val="24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585</Words>
  <Characters>3865</Characters>
  <Application>Microsoft Office Word</Application>
  <DocSecurity>0</DocSecurity>
  <Lines>128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2009-12-06T10:42:00Z</dcterms:created>
  <dcterms:modified xsi:type="dcterms:W3CDTF">2009-12-06T10:59:00Z</dcterms:modified>
</cp:coreProperties>
</file>